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B6" w:rsidRDefault="00393EB6"/>
    <w:p w:rsidR="00206B91" w:rsidRPr="009238B0" w:rsidRDefault="00206B91" w:rsidP="00206B91">
      <w:pPr>
        <w:ind w:firstLine="540"/>
        <w:jc w:val="center"/>
        <w:rPr>
          <w:b/>
          <w:sz w:val="28"/>
          <w:szCs w:val="28"/>
        </w:rPr>
      </w:pPr>
      <w:r w:rsidRPr="009238B0">
        <w:rPr>
          <w:b/>
          <w:sz w:val="28"/>
          <w:szCs w:val="28"/>
        </w:rPr>
        <w:t xml:space="preserve">Національна рада України з питань телебачення і радіомовлення </w:t>
      </w:r>
    </w:p>
    <w:p w:rsidR="00206B91" w:rsidRDefault="00206B91" w:rsidP="00206B91">
      <w:pPr>
        <w:ind w:firstLine="540"/>
        <w:jc w:val="center"/>
        <w:rPr>
          <w:b/>
          <w:sz w:val="28"/>
          <w:szCs w:val="28"/>
        </w:rPr>
      </w:pPr>
      <w:r w:rsidRPr="009238B0">
        <w:rPr>
          <w:b/>
          <w:sz w:val="28"/>
          <w:szCs w:val="28"/>
        </w:rPr>
        <w:t>оголошує конкурс на отримання ліцензії на мовлення з вико</w:t>
      </w:r>
      <w:r>
        <w:rPr>
          <w:b/>
          <w:sz w:val="28"/>
          <w:szCs w:val="28"/>
        </w:rPr>
        <w:t xml:space="preserve">ристанням вільних радіоканалів </w:t>
      </w:r>
    </w:p>
    <w:p w:rsidR="00206B91" w:rsidRPr="00206B91" w:rsidRDefault="00206B91" w:rsidP="00206B91">
      <w:pPr>
        <w:jc w:val="center"/>
        <w:rPr>
          <w:sz w:val="28"/>
          <w:szCs w:val="28"/>
        </w:rPr>
      </w:pPr>
      <w:bookmarkStart w:id="0" w:name="_GoBack"/>
      <w:bookmarkEnd w:id="0"/>
      <w:r w:rsidRPr="00206B91">
        <w:rPr>
          <w:sz w:val="28"/>
          <w:szCs w:val="28"/>
        </w:rPr>
        <w:t>Стислі відомості про канали мовлення, територію розповсюдження програм,</w:t>
      </w:r>
    </w:p>
    <w:p w:rsidR="00206B91" w:rsidRPr="00206B91" w:rsidRDefault="00206B91" w:rsidP="00206B91">
      <w:pPr>
        <w:ind w:firstLine="540"/>
        <w:jc w:val="center"/>
        <w:rPr>
          <w:sz w:val="28"/>
          <w:szCs w:val="28"/>
        </w:rPr>
      </w:pPr>
      <w:r w:rsidRPr="00206B91">
        <w:rPr>
          <w:sz w:val="28"/>
          <w:szCs w:val="28"/>
        </w:rPr>
        <w:t>максимальний розмір ліцензійного збору, конкурсну гарантію та граничний обсяг мовлення</w:t>
      </w:r>
    </w:p>
    <w:p w:rsidR="00206B91" w:rsidRPr="00A75996" w:rsidRDefault="00206B91" w:rsidP="00206B91"/>
    <w:tbl>
      <w:tblPr>
        <w:tblW w:w="15041" w:type="dxa"/>
        <w:tblInd w:w="93" w:type="dxa"/>
        <w:tblLayout w:type="fixed"/>
        <w:tblLook w:val="0000"/>
      </w:tblPr>
      <w:tblGrid>
        <w:gridCol w:w="441"/>
        <w:gridCol w:w="1842"/>
        <w:gridCol w:w="1985"/>
        <w:gridCol w:w="850"/>
        <w:gridCol w:w="709"/>
        <w:gridCol w:w="992"/>
        <w:gridCol w:w="3544"/>
        <w:gridCol w:w="2410"/>
        <w:gridCol w:w="1134"/>
        <w:gridCol w:w="1134"/>
      </w:tblGrid>
      <w:tr w:rsidR="00206B91" w:rsidRPr="003D5BB9" w:rsidTr="00AF7229">
        <w:trPr>
          <w:trHeight w:val="185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jc w:val="center"/>
              <w:rPr>
                <w:sz w:val="19"/>
                <w:szCs w:val="19"/>
              </w:rPr>
            </w:pPr>
            <w:r w:rsidRPr="003D5BB9">
              <w:rPr>
                <w:sz w:val="19"/>
                <w:szCs w:val="19"/>
              </w:rPr>
              <w:t>№ з/п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Область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Населений пункт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Частота, МГц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proofErr w:type="spellStart"/>
            <w:r w:rsidRPr="003D5BB9">
              <w:rPr>
                <w:b/>
                <w:bCs/>
                <w:sz w:val="19"/>
                <w:szCs w:val="19"/>
              </w:rPr>
              <w:t>Потуж-ність</w:t>
            </w:r>
            <w:proofErr w:type="spellEnd"/>
            <w:r w:rsidRPr="003D5BB9">
              <w:rPr>
                <w:b/>
                <w:bCs/>
                <w:sz w:val="19"/>
                <w:szCs w:val="19"/>
              </w:rPr>
              <w:t>, кВт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Гранич</w:t>
            </w:r>
            <w:r>
              <w:rPr>
                <w:b/>
                <w:bCs/>
                <w:sz w:val="19"/>
                <w:szCs w:val="19"/>
              </w:rPr>
              <w:t>-</w:t>
            </w:r>
            <w:r w:rsidRPr="003D5BB9">
              <w:rPr>
                <w:b/>
                <w:bCs/>
                <w:sz w:val="19"/>
                <w:szCs w:val="19"/>
              </w:rPr>
              <w:t>ний обсяг мовлення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Територія розповсюдження програм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>Місце встановлення передавача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B91" w:rsidRPr="003D5BB9" w:rsidRDefault="00206B91" w:rsidP="00AF7229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proofErr w:type="spellStart"/>
            <w:r w:rsidRPr="003D5BB9">
              <w:rPr>
                <w:b/>
                <w:bCs/>
                <w:sz w:val="19"/>
                <w:szCs w:val="19"/>
              </w:rPr>
              <w:t>Максималь</w:t>
            </w:r>
            <w:r>
              <w:rPr>
                <w:b/>
                <w:bCs/>
                <w:sz w:val="19"/>
                <w:szCs w:val="19"/>
              </w:rPr>
              <w:t>-</w:t>
            </w:r>
            <w:r w:rsidRPr="003D5BB9">
              <w:rPr>
                <w:b/>
                <w:bCs/>
                <w:sz w:val="19"/>
                <w:szCs w:val="19"/>
              </w:rPr>
              <w:t>ний</w:t>
            </w:r>
            <w:proofErr w:type="spellEnd"/>
            <w:r w:rsidRPr="003D5BB9">
              <w:rPr>
                <w:b/>
                <w:bCs/>
                <w:sz w:val="19"/>
                <w:szCs w:val="19"/>
              </w:rPr>
              <w:t xml:space="preserve"> розмір ліцензійного збору, 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3D5BB9" w:rsidRDefault="00206B91" w:rsidP="00AF7229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r w:rsidRPr="003D5BB9">
              <w:rPr>
                <w:b/>
                <w:bCs/>
                <w:sz w:val="19"/>
                <w:szCs w:val="19"/>
              </w:rPr>
              <w:t xml:space="preserve">Конкурсна гарантія, </w:t>
            </w:r>
            <w:proofErr w:type="spellStart"/>
            <w:r w:rsidRPr="003D5BB9">
              <w:rPr>
                <w:b/>
                <w:bCs/>
                <w:sz w:val="19"/>
                <w:szCs w:val="19"/>
              </w:rPr>
              <w:t>грн</w:t>
            </w:r>
            <w:proofErr w:type="spellEnd"/>
            <w:r w:rsidRPr="003D5BB9">
              <w:rPr>
                <w:b/>
                <w:bCs/>
                <w:sz w:val="19"/>
                <w:szCs w:val="19"/>
              </w:rPr>
              <w:t xml:space="preserve">                </w:t>
            </w:r>
            <w:r w:rsidRPr="003D5BB9">
              <w:rPr>
                <w:b/>
                <w:bCs/>
                <w:sz w:val="18"/>
                <w:szCs w:val="18"/>
              </w:rPr>
              <w:t xml:space="preserve">(10 % </w:t>
            </w:r>
            <w:proofErr w:type="spellStart"/>
            <w:r w:rsidRPr="003D5BB9">
              <w:rPr>
                <w:b/>
                <w:bCs/>
                <w:sz w:val="18"/>
                <w:szCs w:val="18"/>
              </w:rPr>
              <w:t>макси-мального</w:t>
            </w:r>
            <w:proofErr w:type="spellEnd"/>
            <w:r w:rsidRPr="003D5BB9">
              <w:rPr>
                <w:b/>
                <w:bCs/>
                <w:sz w:val="18"/>
                <w:szCs w:val="18"/>
              </w:rPr>
              <w:t xml:space="preserve"> розміру ліцензійного збору)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Волинська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326C6">
              <w:rPr>
                <w:color w:val="000000"/>
                <w:sz w:val="20"/>
                <w:szCs w:val="20"/>
              </w:rPr>
              <w:t>Підгайці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 xml:space="preserve">м. Луцьк та Луцький, Ківерцівський райони Волинської </w:t>
            </w:r>
            <w:r>
              <w:rPr>
                <w:sz w:val="20"/>
                <w:szCs w:val="20"/>
              </w:rPr>
              <w:t>обл.</w:t>
            </w:r>
            <w:r w:rsidRPr="000326C6">
              <w:rPr>
                <w:sz w:val="20"/>
                <w:szCs w:val="20"/>
              </w:rPr>
              <w:t xml:space="preserve">, </w:t>
            </w:r>
            <w:proofErr w:type="spellStart"/>
            <w:r w:rsidRPr="000326C6">
              <w:rPr>
                <w:sz w:val="20"/>
                <w:szCs w:val="20"/>
              </w:rPr>
              <w:t>Млинівський</w:t>
            </w:r>
            <w:proofErr w:type="spellEnd"/>
            <w:r w:rsidRPr="000326C6">
              <w:rPr>
                <w:sz w:val="20"/>
                <w:szCs w:val="20"/>
              </w:rPr>
              <w:t xml:space="preserve"> район Рівненської </w:t>
            </w:r>
            <w:r>
              <w:rPr>
                <w:sz w:val="20"/>
                <w:szCs w:val="20"/>
              </w:rPr>
              <w:t>обл.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Підгайці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 xml:space="preserve">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Дубнівська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>, 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104 000,00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10 400,00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Дніпропетровська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Нікополь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>м. Нікополь, м. Марганець (міськрада), м. Покров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3A00E0">
              <w:rPr>
                <w:sz w:val="20"/>
                <w:szCs w:val="20"/>
              </w:rPr>
              <w:t>смт</w:t>
            </w:r>
            <w:proofErr w:type="spellEnd"/>
            <w:r w:rsidRPr="003A00E0">
              <w:rPr>
                <w:sz w:val="20"/>
                <w:szCs w:val="20"/>
              </w:rPr>
              <w:t xml:space="preserve"> Гірницьке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3A00E0">
              <w:rPr>
                <w:sz w:val="20"/>
                <w:szCs w:val="20"/>
              </w:rPr>
              <w:t>смт</w:t>
            </w:r>
            <w:proofErr w:type="spellEnd"/>
            <w:r w:rsidRPr="003A00E0">
              <w:rPr>
                <w:sz w:val="20"/>
                <w:szCs w:val="20"/>
              </w:rPr>
              <w:t xml:space="preserve"> </w:t>
            </w:r>
            <w:proofErr w:type="spellStart"/>
            <w:r w:rsidRPr="003A00E0">
              <w:rPr>
                <w:sz w:val="20"/>
                <w:szCs w:val="20"/>
              </w:rPr>
              <w:t>Чортомлик</w:t>
            </w:r>
            <w:proofErr w:type="spellEnd"/>
            <w:r w:rsidRPr="000326C6">
              <w:rPr>
                <w:sz w:val="20"/>
                <w:szCs w:val="20"/>
              </w:rPr>
              <w:t xml:space="preserve"> та Нікопольський район Дніпропетровської </w:t>
            </w:r>
            <w:r>
              <w:rPr>
                <w:sz w:val="20"/>
                <w:szCs w:val="20"/>
              </w:rPr>
              <w:t>обл.</w:t>
            </w:r>
            <w:r w:rsidRPr="000326C6">
              <w:rPr>
                <w:sz w:val="20"/>
                <w:szCs w:val="20"/>
              </w:rPr>
              <w:t xml:space="preserve">, Кам'янсько-Дніпровський район Запорізької </w:t>
            </w:r>
            <w:r>
              <w:rPr>
                <w:sz w:val="20"/>
                <w:szCs w:val="20"/>
              </w:rPr>
              <w:t>обл.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206B91" w:rsidRDefault="00206B91" w:rsidP="00AF7229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Нікополь,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вул. Карла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Лібкнехта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>, 113-а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Дніпропетровська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Павлоград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м. Павлоград, м. Тернівка (міськрада) та Павлоградський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206B91" w:rsidRDefault="00206B91" w:rsidP="00AF7229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Павлоград,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Харківська, 17-а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Запорізька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Бердянськ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м. Бердянськ (міськрада) та Бердянський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Бердянськ,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Руденка, 4-а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Запорізька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Мелітополь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>м. Мелітополь та Мелітопольський</w:t>
            </w:r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Мелітополь,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пр. 50-річчя Перемоги,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Київська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Біла Церква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866A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м. Біла Церква та Білоцерківський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Біла Церква,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Логінова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>, 39/2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Кіровоградська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Кропивницький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>м. Кропивницький</w:t>
            </w:r>
            <w:r>
              <w:rPr>
                <w:sz w:val="20"/>
                <w:szCs w:val="20"/>
              </w:rPr>
              <w:t>, смт Нове</w:t>
            </w:r>
            <w:r w:rsidRPr="000326C6">
              <w:rPr>
                <w:sz w:val="20"/>
                <w:szCs w:val="20"/>
              </w:rPr>
              <w:t xml:space="preserve"> та Кіровоградський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Кропивницький,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Героїв Сталінграду, 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Миколаївська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Вознесенськ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4B337B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>м. Возн</w:t>
            </w:r>
            <w:r>
              <w:rPr>
                <w:sz w:val="20"/>
                <w:szCs w:val="20"/>
              </w:rPr>
              <w:t>е</w:t>
            </w:r>
            <w:r w:rsidRPr="000326C6">
              <w:rPr>
                <w:sz w:val="20"/>
                <w:szCs w:val="20"/>
              </w:rPr>
              <w:t>сенськ та Вознесенський</w:t>
            </w:r>
            <w:r w:rsidRPr="00206B9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Вознесенськ,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Т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0326C6">
              <w:rPr>
                <w:color w:val="000000"/>
                <w:sz w:val="20"/>
                <w:szCs w:val="20"/>
              </w:rPr>
              <w:t>мірязєва, 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41 600,00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4160,00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Миколаївська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Миколаїв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98,8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 xml:space="preserve">м. Миколаїв та Миколаївський, Вітовський </w:t>
            </w:r>
            <w:r w:rsidRPr="000326C6">
              <w:rPr>
                <w:i/>
                <w:iCs/>
                <w:sz w:val="20"/>
                <w:szCs w:val="20"/>
              </w:rPr>
              <w:t>(Жовтневий)</w:t>
            </w:r>
            <w:r w:rsidRPr="000326C6">
              <w:rPr>
                <w:sz w:val="20"/>
                <w:szCs w:val="20"/>
              </w:rPr>
              <w:t xml:space="preserve">, Очаківський, </w:t>
            </w:r>
            <w:proofErr w:type="spellStart"/>
            <w:r w:rsidRPr="000326C6">
              <w:rPr>
                <w:sz w:val="20"/>
                <w:szCs w:val="20"/>
              </w:rPr>
              <w:t>Новоодеський</w:t>
            </w:r>
            <w:proofErr w:type="spellEnd"/>
            <w:r w:rsidRPr="000326C6">
              <w:rPr>
                <w:sz w:val="20"/>
                <w:szCs w:val="20"/>
              </w:rPr>
              <w:t xml:space="preserve"> райони Миколаївської </w:t>
            </w:r>
            <w:r>
              <w:rPr>
                <w:sz w:val="20"/>
                <w:szCs w:val="20"/>
              </w:rPr>
              <w:t>обл.</w:t>
            </w:r>
            <w:r w:rsidRPr="000326C6">
              <w:rPr>
                <w:sz w:val="20"/>
                <w:szCs w:val="20"/>
              </w:rPr>
              <w:t xml:space="preserve"> та </w:t>
            </w:r>
            <w:proofErr w:type="spellStart"/>
            <w:r w:rsidRPr="000326C6">
              <w:rPr>
                <w:sz w:val="20"/>
                <w:szCs w:val="20"/>
              </w:rPr>
              <w:t>Білозерський</w:t>
            </w:r>
            <w:proofErr w:type="spellEnd"/>
            <w:r w:rsidRPr="000326C6">
              <w:rPr>
                <w:sz w:val="20"/>
                <w:szCs w:val="20"/>
              </w:rPr>
              <w:t xml:space="preserve"> район Херсонської </w:t>
            </w:r>
            <w:r>
              <w:rPr>
                <w:sz w:val="20"/>
                <w:szCs w:val="20"/>
              </w:rPr>
              <w:t>обл.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Миколаїв,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Водопійна, 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208 000,00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20 800,00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Полтавська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Лубни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24 години </w:t>
            </w:r>
            <w:r w:rsidRPr="000326C6">
              <w:rPr>
                <w:color w:val="000000"/>
                <w:sz w:val="20"/>
                <w:szCs w:val="20"/>
              </w:rPr>
              <w:lastRenderedPageBreak/>
              <w:t>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lastRenderedPageBreak/>
              <w:t>м. Лубни та Лубенський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Лубни,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lastRenderedPageBreak/>
              <w:t>вул. Грушевського,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lastRenderedPageBreak/>
              <w:t>41 600,00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4160,00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Полтавська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Полтава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98,7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м. Полтава та Полтавський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Полтава,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Котляревського,1/27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104 000,00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10 400,00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Сумська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Суми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326C6">
              <w:rPr>
                <w:color w:val="000000"/>
                <w:sz w:val="20"/>
                <w:szCs w:val="20"/>
              </w:rPr>
              <w:t>м.Суми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 xml:space="preserve"> (міськрада) та Сумський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Суми,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Скрябіна,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104 000,00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10 400,00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Хмельницька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Хмельницький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>м. Хмельницький та Хмельницький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м. Хмельницький, Вінницьке шосе,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104 000,00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10 400,00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Черкаська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Жашків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sz w:val="20"/>
                <w:szCs w:val="20"/>
              </w:rPr>
            </w:pPr>
            <w:r w:rsidRPr="000326C6">
              <w:rPr>
                <w:sz w:val="20"/>
                <w:szCs w:val="20"/>
              </w:rPr>
              <w:t xml:space="preserve">м. Жашків та </w:t>
            </w:r>
            <w:proofErr w:type="spellStart"/>
            <w:r w:rsidRPr="000326C6">
              <w:rPr>
                <w:sz w:val="20"/>
                <w:szCs w:val="20"/>
              </w:rPr>
              <w:t>Жашківський</w:t>
            </w:r>
            <w:proofErr w:type="spellEnd"/>
            <w:r w:rsidRPr="000326C6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Жашків,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Городищанська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>, 164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20 800,00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2 080,00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Черкаська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Умань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Умань та Уманський,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Христинівський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 xml:space="preserve"> райони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Умань,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Дерев’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6C6">
              <w:rPr>
                <w:color w:val="000000"/>
                <w:sz w:val="20"/>
                <w:szCs w:val="20"/>
              </w:rPr>
              <w:t>янка</w:t>
            </w:r>
            <w:proofErr w:type="spellEnd"/>
            <w:r w:rsidRPr="000326C6">
              <w:rPr>
                <w:color w:val="000000"/>
                <w:sz w:val="20"/>
                <w:szCs w:val="20"/>
              </w:rPr>
              <w:t>,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62 400,00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6 240,00</w:t>
            </w:r>
          </w:p>
        </w:tc>
      </w:tr>
      <w:tr w:rsidR="00206B91" w:rsidRPr="003D5BB9" w:rsidTr="00AF7229">
        <w:tblPrEx>
          <w:tblLook w:val="04A0"/>
        </w:tblPrEx>
        <w:trPr>
          <w:trHeight w:val="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91" w:rsidRPr="003D5BB9" w:rsidRDefault="00206B91" w:rsidP="00206B9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Чернігівська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Прилуки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24 години на добу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Прилуки та Прилуцький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 xml:space="preserve">м. Прилуки, </w:t>
            </w:r>
          </w:p>
          <w:p w:rsidR="00206B91" w:rsidRPr="000326C6" w:rsidRDefault="00206B91" w:rsidP="00AF7229">
            <w:pPr>
              <w:jc w:val="center"/>
              <w:rPr>
                <w:color w:val="000000"/>
                <w:sz w:val="20"/>
                <w:szCs w:val="20"/>
              </w:rPr>
            </w:pPr>
            <w:r w:rsidRPr="000326C6">
              <w:rPr>
                <w:color w:val="000000"/>
                <w:sz w:val="20"/>
                <w:szCs w:val="20"/>
              </w:rPr>
              <w:t>вул. Пирятинська, 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41 600,00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B91" w:rsidRPr="000326C6" w:rsidRDefault="00206B91" w:rsidP="00AF7229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0326C6">
              <w:rPr>
                <w:bCs/>
                <w:color w:val="000000"/>
                <w:sz w:val="20"/>
                <w:szCs w:val="20"/>
              </w:rPr>
              <w:t>4160,00</w:t>
            </w:r>
          </w:p>
        </w:tc>
      </w:tr>
    </w:tbl>
    <w:p w:rsidR="00206B91" w:rsidRPr="003D5BB9" w:rsidRDefault="00206B91" w:rsidP="00206B91">
      <w:pPr>
        <w:rPr>
          <w:sz w:val="27"/>
          <w:szCs w:val="27"/>
        </w:rPr>
      </w:pPr>
    </w:p>
    <w:p w:rsidR="00206B91" w:rsidRPr="003D5BB9" w:rsidRDefault="00206B91" w:rsidP="00206B91">
      <w:pPr>
        <w:spacing w:line="340" w:lineRule="atLeast"/>
        <w:jc w:val="center"/>
        <w:rPr>
          <w:sz w:val="28"/>
          <w:szCs w:val="28"/>
        </w:rPr>
      </w:pPr>
      <w:r w:rsidRPr="003D5BB9">
        <w:rPr>
          <w:sz w:val="28"/>
          <w:szCs w:val="28"/>
        </w:rPr>
        <w:t>Ліцензійні збори буде переглянуто на момент прийняття рішення відповідно до розміру мінімальної заробітної плати.</w:t>
      </w:r>
    </w:p>
    <w:p w:rsidR="00206B91" w:rsidRPr="00206B91" w:rsidRDefault="00206B91" w:rsidP="00206B91">
      <w:pPr>
        <w:spacing w:line="340" w:lineRule="atLeast"/>
        <w:rPr>
          <w:sz w:val="28"/>
          <w:szCs w:val="28"/>
        </w:rPr>
      </w:pPr>
      <w:r>
        <w:rPr>
          <w:sz w:val="28"/>
          <w:szCs w:val="28"/>
        </w:rPr>
        <w:t>Розширені технічні характеристики каналів мовлення можуть бути надані переможцям конкурсу за окремим зверненням.</w:t>
      </w:r>
    </w:p>
    <w:p w:rsidR="00206B91" w:rsidRDefault="00206B91"/>
    <w:p w:rsidR="00206B91" w:rsidRPr="00206B91" w:rsidRDefault="00206B91" w:rsidP="00206B91">
      <w:pPr>
        <w:jc w:val="center"/>
        <w:rPr>
          <w:b/>
          <w:sz w:val="28"/>
          <w:szCs w:val="28"/>
        </w:rPr>
      </w:pPr>
      <w:r w:rsidRPr="00206B91">
        <w:rPr>
          <w:b/>
          <w:sz w:val="28"/>
          <w:szCs w:val="28"/>
        </w:rPr>
        <w:t>Конкурсні умови</w:t>
      </w:r>
      <w:r w:rsidRPr="00206B91">
        <w:rPr>
          <w:b/>
          <w:sz w:val="28"/>
          <w:szCs w:val="28"/>
          <w:lang w:val="ru-RU"/>
        </w:rPr>
        <w:t xml:space="preserve"> </w:t>
      </w:r>
      <w:r w:rsidRPr="00206B91">
        <w:rPr>
          <w:b/>
          <w:sz w:val="28"/>
          <w:szCs w:val="28"/>
        </w:rPr>
        <w:t>на отримання ліцензії на мовлення з використанням вільних радіоканалів</w:t>
      </w:r>
    </w:p>
    <w:p w:rsidR="00206B91" w:rsidRPr="00206B91" w:rsidRDefault="00206B91" w:rsidP="00206B91">
      <w:pPr>
        <w:ind w:hanging="180"/>
        <w:jc w:val="center"/>
        <w:rPr>
          <w:b/>
          <w:sz w:val="28"/>
          <w:szCs w:val="28"/>
        </w:rPr>
      </w:pPr>
    </w:p>
    <w:p w:rsidR="00206B91" w:rsidRPr="00206B91" w:rsidRDefault="00206B91" w:rsidP="00206B91">
      <w:pPr>
        <w:ind w:firstLine="567"/>
        <w:rPr>
          <w:b/>
          <w:sz w:val="28"/>
          <w:szCs w:val="28"/>
        </w:rPr>
      </w:pPr>
      <w:r w:rsidRPr="00206B91">
        <w:rPr>
          <w:b/>
          <w:sz w:val="28"/>
          <w:szCs w:val="28"/>
        </w:rPr>
        <w:t>а) Вимоги до претендентів на отримання ліцензії на мовлення</w:t>
      </w:r>
      <w:r w:rsidRPr="00206B91">
        <w:rPr>
          <w:b/>
          <w:sz w:val="28"/>
          <w:szCs w:val="28"/>
          <w:lang w:val="ru-RU"/>
        </w:rPr>
        <w:t xml:space="preserve"> </w:t>
      </w:r>
      <w:r w:rsidRPr="00206B91">
        <w:rPr>
          <w:b/>
          <w:sz w:val="28"/>
          <w:szCs w:val="28"/>
        </w:rPr>
        <w:t>та ліцензійні умови для мовлення:</w:t>
      </w:r>
    </w:p>
    <w:p w:rsidR="00206B91" w:rsidRPr="00206B91" w:rsidRDefault="00206B91" w:rsidP="00206B91">
      <w:pPr>
        <w:ind w:firstLine="567"/>
        <w:jc w:val="both"/>
        <w:rPr>
          <w:b/>
          <w:sz w:val="28"/>
          <w:szCs w:val="28"/>
        </w:rPr>
      </w:pPr>
      <w:r w:rsidRPr="00206B91">
        <w:rPr>
          <w:sz w:val="28"/>
          <w:szCs w:val="28"/>
        </w:rPr>
        <w:t>Претенденти на отримання ліцензії на мовлення повинні мати професійно-технічні можливості та досвід у сфері радіомовлення і розбудови мереж мовлення.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 xml:space="preserve">Для участі у конкурсі на ефірне мовлення претенденти подають заяву про видачу ліцензії на мовлення та інші документи відповідно до вимог статей 8, 9, 10, 24, 26, 27, 28 Закону України </w:t>
      </w:r>
      <w:r w:rsidRPr="00206B91">
        <w:rPr>
          <w:sz w:val="28"/>
          <w:szCs w:val="28"/>
          <w:lang w:val="ru-RU"/>
        </w:rPr>
        <w:t>«</w:t>
      </w:r>
      <w:r w:rsidRPr="00206B91">
        <w:rPr>
          <w:sz w:val="28"/>
          <w:szCs w:val="28"/>
        </w:rPr>
        <w:t>Про телебачення і радіомовлення</w:t>
      </w:r>
      <w:r w:rsidRPr="00206B91">
        <w:rPr>
          <w:sz w:val="28"/>
          <w:szCs w:val="28"/>
          <w:lang w:val="ru-RU"/>
        </w:rPr>
        <w:t>»</w:t>
      </w:r>
      <w:r w:rsidRPr="00206B91">
        <w:rPr>
          <w:sz w:val="28"/>
          <w:szCs w:val="28"/>
        </w:rPr>
        <w:t>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 xml:space="preserve">До пакету документів на участь у конкурсі долучаються копії чинних ліцензій Національної ради на мовлення (у разі наявності). </w:t>
      </w:r>
    </w:p>
    <w:p w:rsidR="00206B91" w:rsidRPr="00206B91" w:rsidRDefault="00206B91" w:rsidP="00206B91">
      <w:pPr>
        <w:ind w:firstLine="567"/>
        <w:jc w:val="both"/>
        <w:rPr>
          <w:b/>
          <w:sz w:val="28"/>
          <w:szCs w:val="28"/>
        </w:rPr>
      </w:pPr>
      <w:r w:rsidRPr="00206B91">
        <w:rPr>
          <w:sz w:val="28"/>
          <w:szCs w:val="28"/>
        </w:rPr>
        <w:t>Пакети документів із заявами претендентів зберігаються в Національній раді протягом 3-х місяців з дня підбиття підсумків конкурсу.</w:t>
      </w:r>
      <w:r w:rsidRPr="00206B91">
        <w:rPr>
          <w:b/>
          <w:sz w:val="28"/>
          <w:szCs w:val="28"/>
        </w:rPr>
        <w:t xml:space="preserve"> </w:t>
      </w:r>
    </w:p>
    <w:p w:rsidR="00206B91" w:rsidRPr="00206B91" w:rsidRDefault="00206B91" w:rsidP="00206B91">
      <w:pPr>
        <w:pStyle w:val="a3"/>
        <w:ind w:left="567"/>
        <w:jc w:val="both"/>
        <w:rPr>
          <w:b/>
          <w:i/>
          <w:sz w:val="28"/>
          <w:szCs w:val="28"/>
        </w:rPr>
      </w:pPr>
    </w:p>
    <w:p w:rsidR="00206B91" w:rsidRPr="00206B91" w:rsidRDefault="00206B91" w:rsidP="00206B91">
      <w:pPr>
        <w:pStyle w:val="a3"/>
        <w:ind w:left="567"/>
        <w:rPr>
          <w:b/>
          <w:sz w:val="28"/>
          <w:szCs w:val="28"/>
        </w:rPr>
      </w:pPr>
      <w:r w:rsidRPr="00206B91">
        <w:rPr>
          <w:b/>
          <w:sz w:val="28"/>
          <w:szCs w:val="28"/>
        </w:rPr>
        <w:t xml:space="preserve">б) Вимоги до програмної концепції </w:t>
      </w:r>
      <w:r w:rsidRPr="00206B91">
        <w:rPr>
          <w:sz w:val="28"/>
          <w:szCs w:val="28"/>
        </w:rPr>
        <w:t>(відповідно до ст.ст. 8, 27, 28, 43 Закону України «Про телебачення і радіомовлення»):</w:t>
      </w:r>
    </w:p>
    <w:p w:rsidR="00206B91" w:rsidRPr="00206B91" w:rsidRDefault="00206B91" w:rsidP="00206B91">
      <w:pPr>
        <w:ind w:left="567"/>
        <w:jc w:val="both"/>
        <w:rPr>
          <w:bCs/>
          <w:sz w:val="28"/>
          <w:szCs w:val="28"/>
        </w:rPr>
      </w:pPr>
      <w:r w:rsidRPr="00206B91">
        <w:rPr>
          <w:sz w:val="28"/>
          <w:szCs w:val="28"/>
        </w:rPr>
        <w:t>–</w:t>
      </w:r>
      <w:r w:rsidRPr="00206B91">
        <w:rPr>
          <w:sz w:val="28"/>
          <w:szCs w:val="28"/>
          <w:lang w:val="ru-RU"/>
        </w:rPr>
        <w:t xml:space="preserve"> </w:t>
      </w:r>
      <w:r w:rsidRPr="00206B91">
        <w:rPr>
          <w:bCs/>
          <w:sz w:val="28"/>
          <w:szCs w:val="28"/>
        </w:rPr>
        <w:t>ведення програм/передач та виконання музичних творів виключно українською мовою;</w:t>
      </w:r>
    </w:p>
    <w:p w:rsidR="00206B91" w:rsidRPr="00206B91" w:rsidRDefault="00206B91" w:rsidP="00206B91">
      <w:pPr>
        <w:ind w:left="567"/>
        <w:jc w:val="both"/>
        <w:rPr>
          <w:bCs/>
          <w:sz w:val="28"/>
          <w:szCs w:val="28"/>
        </w:rPr>
      </w:pPr>
      <w:r w:rsidRPr="00206B91">
        <w:rPr>
          <w:sz w:val="28"/>
          <w:szCs w:val="28"/>
        </w:rPr>
        <w:t>–</w:t>
      </w:r>
      <w:r w:rsidRPr="00206B91">
        <w:rPr>
          <w:sz w:val="28"/>
          <w:szCs w:val="28"/>
          <w:lang w:val="ru-RU"/>
        </w:rPr>
        <w:t xml:space="preserve"> </w:t>
      </w:r>
      <w:r w:rsidRPr="00206B91">
        <w:rPr>
          <w:bCs/>
          <w:sz w:val="28"/>
          <w:szCs w:val="28"/>
        </w:rPr>
        <w:t>формат мовлення – музичний,</w:t>
      </w:r>
      <w:r w:rsidRPr="00206B91">
        <w:rPr>
          <w:bCs/>
          <w:sz w:val="28"/>
          <w:szCs w:val="28"/>
          <w:lang w:val="ru-RU"/>
        </w:rPr>
        <w:t xml:space="preserve"> </w:t>
      </w:r>
      <w:r w:rsidRPr="00206B91">
        <w:rPr>
          <w:bCs/>
          <w:sz w:val="28"/>
          <w:szCs w:val="28"/>
        </w:rPr>
        <w:t>тематичний напрям жанрового розподілу програм – переважають програми музичного спрямування;</w:t>
      </w:r>
    </w:p>
    <w:p w:rsidR="00206B91" w:rsidRPr="00206B91" w:rsidRDefault="00206B91" w:rsidP="00206B91">
      <w:pPr>
        <w:pStyle w:val="a3"/>
        <w:ind w:left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</w:t>
      </w:r>
      <w:r w:rsidRPr="00206B91">
        <w:rPr>
          <w:sz w:val="28"/>
          <w:szCs w:val="28"/>
          <w:lang w:val="ru-RU"/>
        </w:rPr>
        <w:t xml:space="preserve"> </w:t>
      </w:r>
      <w:r w:rsidRPr="00206B91">
        <w:rPr>
          <w:sz w:val="28"/>
          <w:szCs w:val="28"/>
        </w:rPr>
        <w:t xml:space="preserve">протягом всього строку дії ліцензії здійснення мовлення без зміни конкурсних умов; </w:t>
      </w:r>
    </w:p>
    <w:p w:rsidR="00206B91" w:rsidRPr="00206B91" w:rsidRDefault="00206B91" w:rsidP="00206B91">
      <w:pPr>
        <w:ind w:left="567"/>
        <w:jc w:val="both"/>
        <w:rPr>
          <w:b/>
          <w:bCs/>
          <w:i/>
          <w:sz w:val="28"/>
          <w:szCs w:val="28"/>
        </w:rPr>
      </w:pPr>
      <w:r w:rsidRPr="00206B91">
        <w:rPr>
          <w:sz w:val="28"/>
          <w:szCs w:val="28"/>
        </w:rPr>
        <w:lastRenderedPageBreak/>
        <w:t>–</w:t>
      </w:r>
      <w:r w:rsidRPr="00206B91">
        <w:rPr>
          <w:b/>
          <w:bCs/>
          <w:i/>
          <w:sz w:val="28"/>
          <w:szCs w:val="28"/>
        </w:rPr>
        <w:t xml:space="preserve"> </w:t>
      </w:r>
      <w:r w:rsidRPr="00206B91">
        <w:rPr>
          <w:sz w:val="28"/>
          <w:szCs w:val="28"/>
        </w:rPr>
        <w:t>забезпечити цілісність мережі мовлення і програмного наповнення;</w:t>
      </w:r>
    </w:p>
    <w:p w:rsidR="00206B91" w:rsidRPr="00206B91" w:rsidRDefault="00206B91" w:rsidP="00206B91">
      <w:pPr>
        <w:numPr>
          <w:ilvl w:val="0"/>
          <w:numId w:val="2"/>
        </w:numPr>
        <w:ind w:left="567" w:firstLine="0"/>
        <w:jc w:val="both"/>
        <w:rPr>
          <w:sz w:val="28"/>
          <w:szCs w:val="28"/>
        </w:rPr>
      </w:pPr>
      <w:r w:rsidRPr="00206B91">
        <w:rPr>
          <w:sz w:val="28"/>
          <w:szCs w:val="28"/>
          <w:lang w:val="ru-RU"/>
        </w:rPr>
        <w:t xml:space="preserve"> </w:t>
      </w:r>
      <w:r w:rsidRPr="00206B91">
        <w:rPr>
          <w:sz w:val="28"/>
          <w:szCs w:val="28"/>
        </w:rPr>
        <w:t>здійснювати мовлення без ретрансляції програм інших мовників, використання позивних інших мовників.</w:t>
      </w:r>
    </w:p>
    <w:p w:rsidR="00206B91" w:rsidRPr="00206B91" w:rsidRDefault="00206B91" w:rsidP="00206B91">
      <w:pPr>
        <w:ind w:left="567"/>
        <w:jc w:val="both"/>
        <w:rPr>
          <w:sz w:val="28"/>
          <w:szCs w:val="28"/>
        </w:rPr>
      </w:pPr>
    </w:p>
    <w:p w:rsidR="00206B91" w:rsidRPr="00206B91" w:rsidRDefault="00206B91" w:rsidP="00206B91">
      <w:pPr>
        <w:ind w:firstLine="567"/>
        <w:rPr>
          <w:sz w:val="28"/>
          <w:szCs w:val="28"/>
        </w:rPr>
      </w:pPr>
      <w:r w:rsidRPr="00206B91">
        <w:rPr>
          <w:b/>
          <w:bCs/>
          <w:sz w:val="28"/>
          <w:szCs w:val="28"/>
        </w:rPr>
        <w:t>в) Вимоги до організаційно-технічних зобов’язань учасників конкурсу</w:t>
      </w:r>
      <w:r w:rsidRPr="00206B91">
        <w:rPr>
          <w:sz w:val="28"/>
          <w:szCs w:val="28"/>
        </w:rPr>
        <w:t>: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Відповідно до вимог статей 12, 20, 24 Закону України «Про телебачення і радіомовлення» претендент на участь у конкурсі надає інформацію про: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забезпечення високої технічної якості мовлення;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оператора телекомунікацій (надати протокол про наміри або угоду з оператором телекомунікацій);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тип передавача;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адресу студії, перелік обладнання студії, захист студійних приміщень від несанкціонованого доступу;</w:t>
      </w:r>
    </w:p>
    <w:p w:rsidR="00206B91" w:rsidRPr="00206B91" w:rsidRDefault="00206B91" w:rsidP="00206B91">
      <w:pPr>
        <w:ind w:left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спосіб доставки сигналу від студії до передавача;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стандарт мовлення – аналогове;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термін отримання дозволів на експлуатацію РЕЗ мовлення;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термін початку мовлення та початку оплати за користування радіочастотним ресурсом.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</w:p>
    <w:p w:rsidR="00206B91" w:rsidRPr="00206B91" w:rsidRDefault="00206B91" w:rsidP="00206B91">
      <w:pPr>
        <w:ind w:firstLine="567"/>
        <w:rPr>
          <w:sz w:val="28"/>
          <w:szCs w:val="28"/>
        </w:rPr>
      </w:pPr>
      <w:r w:rsidRPr="00206B91">
        <w:rPr>
          <w:b/>
          <w:sz w:val="28"/>
          <w:szCs w:val="28"/>
        </w:rPr>
        <w:t>г) Вимоги до фінансових та інвестиційних зобов’язань учасників конкурсу</w:t>
      </w:r>
      <w:r w:rsidRPr="00206B91">
        <w:rPr>
          <w:sz w:val="28"/>
          <w:szCs w:val="28"/>
        </w:rPr>
        <w:t>: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Відповідно до статей 25, 26, 31 Закону України «Про телебачення і радіомовлення» фінансові та інвестиційні зобов’язання претендента на участь у конкурсі повинні висвітлювати питання (бізнес-план):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наявність фінансово-економічних можливостей забезпечувати розповсюдження програм;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– джерела фінансування телерадіоорганізації.</w:t>
      </w:r>
    </w:p>
    <w:p w:rsidR="00206B91" w:rsidRPr="00206B91" w:rsidRDefault="00206B91" w:rsidP="00206B91">
      <w:pPr>
        <w:ind w:firstLine="567"/>
        <w:jc w:val="both"/>
        <w:rPr>
          <w:b/>
          <w:sz w:val="28"/>
          <w:szCs w:val="28"/>
        </w:rPr>
      </w:pPr>
      <w:r w:rsidRPr="00206B91">
        <w:rPr>
          <w:sz w:val="28"/>
          <w:szCs w:val="28"/>
        </w:rPr>
        <w:t xml:space="preserve">Сплату грошового внеску під конкурсну гарантію здійснює </w:t>
      </w:r>
      <w:r w:rsidRPr="00206B91">
        <w:rPr>
          <w:b/>
          <w:sz w:val="28"/>
          <w:szCs w:val="28"/>
        </w:rPr>
        <w:t xml:space="preserve">за частоту (канал) мовлення </w:t>
      </w:r>
      <w:r w:rsidRPr="00206B91">
        <w:rPr>
          <w:sz w:val="28"/>
          <w:szCs w:val="28"/>
        </w:rPr>
        <w:t xml:space="preserve">згідно поданих заяв безпосередньо претендент для участі в конкурсі. Не допускається сплата іншою юридичною або фізичною особою. Конкурсні документи розглядаються при підтвердженні сплати конкурсної гарантії відповідним документом (згідно зі ст. 31 Закону України «Про телебачення і радіомовлення»). </w:t>
      </w:r>
      <w:r w:rsidRPr="00206B91">
        <w:rPr>
          <w:b/>
          <w:sz w:val="28"/>
          <w:szCs w:val="28"/>
        </w:rPr>
        <w:t>Грошовий внесок під конкурсну гарантію сплачується до завершення прийому документів.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Реквізити на сплату грошового внеску під конкурсну гарантію, а саме: Одержувач: УДКСУ у Шевченківському р-ні м. Києва, код ЗКПО 37995466, р/р № 31115056700011 в ГУДКСУ у м. Києві, МФО 820019.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 xml:space="preserve">Поле «Призначення платежу»: +;2659;101; ; ; ; ; ; 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Призначення платежу: Сплата грошового внеску під конкурсну гарантію за _____ канал/частоту мовлення у населеному пункті</w:t>
      </w:r>
      <w:r w:rsidRPr="00206B91">
        <w:rPr>
          <w:sz w:val="28"/>
          <w:szCs w:val="28"/>
          <w:lang w:val="ru-RU"/>
        </w:rPr>
        <w:t xml:space="preserve"> </w:t>
      </w:r>
      <w:r w:rsidRPr="00206B91">
        <w:rPr>
          <w:sz w:val="28"/>
          <w:szCs w:val="28"/>
        </w:rPr>
        <w:t>____</w:t>
      </w:r>
      <w:r w:rsidRPr="00206B91">
        <w:rPr>
          <w:sz w:val="28"/>
          <w:szCs w:val="28"/>
          <w:lang w:val="ru-RU"/>
        </w:rPr>
        <w:t xml:space="preserve"> (</w:t>
      </w:r>
      <w:r w:rsidRPr="00206B91">
        <w:rPr>
          <w:sz w:val="28"/>
          <w:szCs w:val="28"/>
        </w:rPr>
        <w:t>місто</w:t>
      </w:r>
      <w:r w:rsidRPr="00206B91">
        <w:rPr>
          <w:sz w:val="28"/>
          <w:szCs w:val="28"/>
          <w:lang w:val="ru-RU"/>
        </w:rPr>
        <w:t xml:space="preserve">, село, селище </w:t>
      </w:r>
      <w:r w:rsidRPr="00206B91">
        <w:rPr>
          <w:sz w:val="28"/>
          <w:szCs w:val="28"/>
        </w:rPr>
        <w:t>міського</w:t>
      </w:r>
      <w:r w:rsidRPr="00206B91">
        <w:rPr>
          <w:sz w:val="28"/>
          <w:szCs w:val="28"/>
          <w:lang w:val="ru-RU"/>
        </w:rPr>
        <w:t xml:space="preserve"> типу </w:t>
      </w:r>
      <w:r w:rsidRPr="00206B91">
        <w:rPr>
          <w:sz w:val="28"/>
          <w:szCs w:val="28"/>
        </w:rPr>
        <w:t>тощо</w:t>
      </w:r>
      <w:r w:rsidRPr="00206B91">
        <w:rPr>
          <w:sz w:val="28"/>
          <w:szCs w:val="28"/>
          <w:lang w:val="ru-RU"/>
        </w:rPr>
        <w:t>)</w:t>
      </w:r>
      <w:r w:rsidRPr="00206B91">
        <w:rPr>
          <w:sz w:val="28"/>
          <w:szCs w:val="28"/>
        </w:rPr>
        <w:t>, без ПДВ.</w:t>
      </w:r>
      <w:r w:rsidRPr="00206B91">
        <w:rPr>
          <w:sz w:val="28"/>
          <w:szCs w:val="28"/>
        </w:rPr>
        <w:tab/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 xml:space="preserve">Відповідно до ч. 4 ст. 25 Закону України «Про телебачення і радіомовлення» повідомлення про проведення конкурсу публікується в засобах масової інформації, перелік яких визначається Національною радою, не пізніше ніж за 60 днів до </w:t>
      </w:r>
      <w:r w:rsidRPr="00206B91">
        <w:rPr>
          <w:sz w:val="28"/>
          <w:szCs w:val="28"/>
        </w:rPr>
        <w:lastRenderedPageBreak/>
        <w:t xml:space="preserve">закінчення терміну подачі заяв на видачу ліцензії. Заяви на участь у конкурсі приймаються з </w:t>
      </w:r>
      <w:r w:rsidRPr="00206B91">
        <w:rPr>
          <w:sz w:val="28"/>
          <w:szCs w:val="28"/>
          <w:lang w:val="ru-RU"/>
        </w:rPr>
        <w:t xml:space="preserve">13.01.2017 </w:t>
      </w:r>
      <w:r w:rsidRPr="00206B91">
        <w:rPr>
          <w:sz w:val="28"/>
          <w:szCs w:val="28"/>
        </w:rPr>
        <w:t>за адресою: вул. Прорізна, 2, м. Київ, т. 234-97-13.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 xml:space="preserve">Граничний термін подачі заяв на видачу ліцензії відповідно до п. а) ч. 5 ст. 25 Закону України «Про телебачення і радіомовлення» – </w:t>
      </w:r>
      <w:r w:rsidRPr="00206B91">
        <w:rPr>
          <w:sz w:val="28"/>
          <w:szCs w:val="28"/>
          <w:lang w:val="ru-RU"/>
        </w:rPr>
        <w:t>13.02.2017.</w:t>
      </w:r>
    </w:p>
    <w:p w:rsidR="00206B91" w:rsidRPr="00206B91" w:rsidRDefault="00206B91" w:rsidP="00206B91">
      <w:pPr>
        <w:ind w:firstLine="567"/>
        <w:jc w:val="both"/>
        <w:rPr>
          <w:sz w:val="28"/>
          <w:szCs w:val="28"/>
        </w:rPr>
      </w:pPr>
      <w:r w:rsidRPr="00206B91">
        <w:rPr>
          <w:sz w:val="28"/>
          <w:szCs w:val="28"/>
        </w:rPr>
        <w:t>Граничний термін підбиття підсумків конкурсу відповідно до п. б) ч. 5 ст. 25 Закону України «Про телебачення і радіомовлення» – 14.04.2017.</w:t>
      </w:r>
    </w:p>
    <w:p w:rsidR="00206B91" w:rsidRDefault="00206B91" w:rsidP="00206B91">
      <w:pPr>
        <w:ind w:firstLine="567"/>
        <w:jc w:val="both"/>
      </w:pPr>
    </w:p>
    <w:p w:rsidR="00206B91" w:rsidRDefault="00206B91"/>
    <w:sectPr w:rsidR="00206B91" w:rsidSect="00206B91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66140"/>
    <w:multiLevelType w:val="hybridMultilevel"/>
    <w:tmpl w:val="B3C4DCA0"/>
    <w:lvl w:ilvl="0" w:tplc="2D30E9AA">
      <w:start w:val="1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823355F"/>
    <w:multiLevelType w:val="hybridMultilevel"/>
    <w:tmpl w:val="7812C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B91"/>
    <w:rsid w:val="000058D9"/>
    <w:rsid w:val="00013D4B"/>
    <w:rsid w:val="00023CE2"/>
    <w:rsid w:val="00033BE2"/>
    <w:rsid w:val="0003715B"/>
    <w:rsid w:val="00040B17"/>
    <w:rsid w:val="00051137"/>
    <w:rsid w:val="00053D7E"/>
    <w:rsid w:val="00056CA5"/>
    <w:rsid w:val="00056F68"/>
    <w:rsid w:val="00061648"/>
    <w:rsid w:val="00067FBD"/>
    <w:rsid w:val="00077FBE"/>
    <w:rsid w:val="00084552"/>
    <w:rsid w:val="0008543D"/>
    <w:rsid w:val="00095CA6"/>
    <w:rsid w:val="00095EF8"/>
    <w:rsid w:val="00096849"/>
    <w:rsid w:val="000A1A0D"/>
    <w:rsid w:val="000B0503"/>
    <w:rsid w:val="000B2668"/>
    <w:rsid w:val="000C4C6B"/>
    <w:rsid w:val="000C685F"/>
    <w:rsid w:val="000D1690"/>
    <w:rsid w:val="000D1F85"/>
    <w:rsid w:val="000D21D5"/>
    <w:rsid w:val="000E3294"/>
    <w:rsid w:val="000F0375"/>
    <w:rsid w:val="000F3757"/>
    <w:rsid w:val="000F5C60"/>
    <w:rsid w:val="00106C2B"/>
    <w:rsid w:val="00110B40"/>
    <w:rsid w:val="00115E4D"/>
    <w:rsid w:val="00117DEB"/>
    <w:rsid w:val="0012039E"/>
    <w:rsid w:val="00132F10"/>
    <w:rsid w:val="00133C24"/>
    <w:rsid w:val="00135884"/>
    <w:rsid w:val="00141211"/>
    <w:rsid w:val="00157F2E"/>
    <w:rsid w:val="0016506F"/>
    <w:rsid w:val="0017133B"/>
    <w:rsid w:val="0017798D"/>
    <w:rsid w:val="00184AB0"/>
    <w:rsid w:val="00190840"/>
    <w:rsid w:val="001976C8"/>
    <w:rsid w:val="001A6DE7"/>
    <w:rsid w:val="001A7F36"/>
    <w:rsid w:val="001D2486"/>
    <w:rsid w:val="001D27AB"/>
    <w:rsid w:val="002067D9"/>
    <w:rsid w:val="00206B91"/>
    <w:rsid w:val="00215974"/>
    <w:rsid w:val="00215DFE"/>
    <w:rsid w:val="00223119"/>
    <w:rsid w:val="00223FA3"/>
    <w:rsid w:val="002278E7"/>
    <w:rsid w:val="00236D36"/>
    <w:rsid w:val="00237BFC"/>
    <w:rsid w:val="00237C13"/>
    <w:rsid w:val="00240D25"/>
    <w:rsid w:val="0024315B"/>
    <w:rsid w:val="002448AD"/>
    <w:rsid w:val="002454EA"/>
    <w:rsid w:val="00246BA9"/>
    <w:rsid w:val="00250446"/>
    <w:rsid w:val="00256446"/>
    <w:rsid w:val="00257878"/>
    <w:rsid w:val="00262707"/>
    <w:rsid w:val="00266CC7"/>
    <w:rsid w:val="00267FCB"/>
    <w:rsid w:val="00270D61"/>
    <w:rsid w:val="00272FE6"/>
    <w:rsid w:val="002756C6"/>
    <w:rsid w:val="00277F04"/>
    <w:rsid w:val="00282D40"/>
    <w:rsid w:val="00284993"/>
    <w:rsid w:val="002923BF"/>
    <w:rsid w:val="002A3285"/>
    <w:rsid w:val="002A74EC"/>
    <w:rsid w:val="002D0F5F"/>
    <w:rsid w:val="002D3E35"/>
    <w:rsid w:val="002D41AB"/>
    <w:rsid w:val="002D659A"/>
    <w:rsid w:val="002D7D6E"/>
    <w:rsid w:val="002E23A4"/>
    <w:rsid w:val="002E59C0"/>
    <w:rsid w:val="002F39EF"/>
    <w:rsid w:val="002F6B27"/>
    <w:rsid w:val="00303418"/>
    <w:rsid w:val="00317379"/>
    <w:rsid w:val="003205E6"/>
    <w:rsid w:val="003229F3"/>
    <w:rsid w:val="00325175"/>
    <w:rsid w:val="00327B48"/>
    <w:rsid w:val="00334547"/>
    <w:rsid w:val="00343A37"/>
    <w:rsid w:val="00350426"/>
    <w:rsid w:val="00350BF7"/>
    <w:rsid w:val="00355BFF"/>
    <w:rsid w:val="0036036D"/>
    <w:rsid w:val="0036495B"/>
    <w:rsid w:val="003735F7"/>
    <w:rsid w:val="0038284B"/>
    <w:rsid w:val="003836D7"/>
    <w:rsid w:val="0038555A"/>
    <w:rsid w:val="00386B17"/>
    <w:rsid w:val="00387219"/>
    <w:rsid w:val="003918C5"/>
    <w:rsid w:val="00393D65"/>
    <w:rsid w:val="00393EB6"/>
    <w:rsid w:val="00395DCA"/>
    <w:rsid w:val="003A026B"/>
    <w:rsid w:val="003A2BAC"/>
    <w:rsid w:val="003B19D9"/>
    <w:rsid w:val="003C0F78"/>
    <w:rsid w:val="003C51C0"/>
    <w:rsid w:val="003C5AC9"/>
    <w:rsid w:val="003D0A83"/>
    <w:rsid w:val="003D377A"/>
    <w:rsid w:val="003E1434"/>
    <w:rsid w:val="003E3867"/>
    <w:rsid w:val="003E5D03"/>
    <w:rsid w:val="003F0759"/>
    <w:rsid w:val="003F1E07"/>
    <w:rsid w:val="003F7325"/>
    <w:rsid w:val="004024D0"/>
    <w:rsid w:val="00415705"/>
    <w:rsid w:val="00416575"/>
    <w:rsid w:val="00422D11"/>
    <w:rsid w:val="00433C59"/>
    <w:rsid w:val="00446CE2"/>
    <w:rsid w:val="0045108E"/>
    <w:rsid w:val="00460F81"/>
    <w:rsid w:val="004649AB"/>
    <w:rsid w:val="00473C59"/>
    <w:rsid w:val="00481C10"/>
    <w:rsid w:val="004839E5"/>
    <w:rsid w:val="00484CA5"/>
    <w:rsid w:val="004875D1"/>
    <w:rsid w:val="00493B36"/>
    <w:rsid w:val="004A68B3"/>
    <w:rsid w:val="004A7896"/>
    <w:rsid w:val="004B0334"/>
    <w:rsid w:val="004B208B"/>
    <w:rsid w:val="004B2541"/>
    <w:rsid w:val="004B3DDE"/>
    <w:rsid w:val="004D0CBA"/>
    <w:rsid w:val="004D41AF"/>
    <w:rsid w:val="004F0AA4"/>
    <w:rsid w:val="004F1B23"/>
    <w:rsid w:val="004F4D5E"/>
    <w:rsid w:val="004F4DA0"/>
    <w:rsid w:val="004F5189"/>
    <w:rsid w:val="004F54EB"/>
    <w:rsid w:val="004F6BAA"/>
    <w:rsid w:val="00501343"/>
    <w:rsid w:val="00514CE9"/>
    <w:rsid w:val="00520361"/>
    <w:rsid w:val="005216ED"/>
    <w:rsid w:val="0052257A"/>
    <w:rsid w:val="005246D4"/>
    <w:rsid w:val="00542C18"/>
    <w:rsid w:val="00543001"/>
    <w:rsid w:val="00554A83"/>
    <w:rsid w:val="005563F9"/>
    <w:rsid w:val="00560377"/>
    <w:rsid w:val="005642CB"/>
    <w:rsid w:val="00565ED7"/>
    <w:rsid w:val="00566B7F"/>
    <w:rsid w:val="00574169"/>
    <w:rsid w:val="0057641D"/>
    <w:rsid w:val="00584E0B"/>
    <w:rsid w:val="00595F4D"/>
    <w:rsid w:val="005972B0"/>
    <w:rsid w:val="0059780D"/>
    <w:rsid w:val="005A10C9"/>
    <w:rsid w:val="005A3A8B"/>
    <w:rsid w:val="005A5D20"/>
    <w:rsid w:val="005B0CB6"/>
    <w:rsid w:val="005B3C81"/>
    <w:rsid w:val="005B6E35"/>
    <w:rsid w:val="005C344C"/>
    <w:rsid w:val="005D1E57"/>
    <w:rsid w:val="006043D2"/>
    <w:rsid w:val="00615300"/>
    <w:rsid w:val="00615430"/>
    <w:rsid w:val="00615AC0"/>
    <w:rsid w:val="006169B0"/>
    <w:rsid w:val="00622EEE"/>
    <w:rsid w:val="00624984"/>
    <w:rsid w:val="006312D2"/>
    <w:rsid w:val="0063549D"/>
    <w:rsid w:val="006523C1"/>
    <w:rsid w:val="00652C5D"/>
    <w:rsid w:val="00655688"/>
    <w:rsid w:val="00661890"/>
    <w:rsid w:val="00665B90"/>
    <w:rsid w:val="0066602B"/>
    <w:rsid w:val="0067271C"/>
    <w:rsid w:val="00691245"/>
    <w:rsid w:val="006B1321"/>
    <w:rsid w:val="006C2A4F"/>
    <w:rsid w:val="006C3242"/>
    <w:rsid w:val="006C4A60"/>
    <w:rsid w:val="006D22CA"/>
    <w:rsid w:val="006D2739"/>
    <w:rsid w:val="006D7136"/>
    <w:rsid w:val="006D7237"/>
    <w:rsid w:val="006F1B6C"/>
    <w:rsid w:val="007249C8"/>
    <w:rsid w:val="0073069F"/>
    <w:rsid w:val="007426F0"/>
    <w:rsid w:val="00745262"/>
    <w:rsid w:val="00747B8B"/>
    <w:rsid w:val="007667C9"/>
    <w:rsid w:val="00771B4E"/>
    <w:rsid w:val="007738D9"/>
    <w:rsid w:val="00775687"/>
    <w:rsid w:val="00781770"/>
    <w:rsid w:val="0078433A"/>
    <w:rsid w:val="007843AE"/>
    <w:rsid w:val="00794669"/>
    <w:rsid w:val="007A0EE2"/>
    <w:rsid w:val="007C6217"/>
    <w:rsid w:val="007C6935"/>
    <w:rsid w:val="007C7CC8"/>
    <w:rsid w:val="007C7D4A"/>
    <w:rsid w:val="007D2D78"/>
    <w:rsid w:val="007D2E94"/>
    <w:rsid w:val="007D35CC"/>
    <w:rsid w:val="007E31A9"/>
    <w:rsid w:val="007F51DF"/>
    <w:rsid w:val="007F774C"/>
    <w:rsid w:val="0080076C"/>
    <w:rsid w:val="00804AD1"/>
    <w:rsid w:val="00807DE4"/>
    <w:rsid w:val="00817122"/>
    <w:rsid w:val="00817578"/>
    <w:rsid w:val="00817B85"/>
    <w:rsid w:val="00823EAA"/>
    <w:rsid w:val="00824334"/>
    <w:rsid w:val="00827A60"/>
    <w:rsid w:val="00830B45"/>
    <w:rsid w:val="008337B2"/>
    <w:rsid w:val="008362F0"/>
    <w:rsid w:val="00837041"/>
    <w:rsid w:val="008408B2"/>
    <w:rsid w:val="00850A08"/>
    <w:rsid w:val="00853F5D"/>
    <w:rsid w:val="00854DC1"/>
    <w:rsid w:val="00857BD0"/>
    <w:rsid w:val="008615CD"/>
    <w:rsid w:val="00865666"/>
    <w:rsid w:val="008660A6"/>
    <w:rsid w:val="0087315D"/>
    <w:rsid w:val="00881EA8"/>
    <w:rsid w:val="008935FC"/>
    <w:rsid w:val="008A1E8E"/>
    <w:rsid w:val="008A4D5D"/>
    <w:rsid w:val="008B6B36"/>
    <w:rsid w:val="008C5611"/>
    <w:rsid w:val="008D07CE"/>
    <w:rsid w:val="008D57FB"/>
    <w:rsid w:val="008E0516"/>
    <w:rsid w:val="008E066D"/>
    <w:rsid w:val="008E3EED"/>
    <w:rsid w:val="008E52E9"/>
    <w:rsid w:val="008F183B"/>
    <w:rsid w:val="008F4EB6"/>
    <w:rsid w:val="008F6659"/>
    <w:rsid w:val="0090473C"/>
    <w:rsid w:val="00906DFB"/>
    <w:rsid w:val="009145EC"/>
    <w:rsid w:val="009222A9"/>
    <w:rsid w:val="00924401"/>
    <w:rsid w:val="00924D0F"/>
    <w:rsid w:val="00924DE2"/>
    <w:rsid w:val="00926D95"/>
    <w:rsid w:val="0092762D"/>
    <w:rsid w:val="0093529B"/>
    <w:rsid w:val="00935C90"/>
    <w:rsid w:val="00953613"/>
    <w:rsid w:val="00962080"/>
    <w:rsid w:val="0096221B"/>
    <w:rsid w:val="00962E63"/>
    <w:rsid w:val="00976D7C"/>
    <w:rsid w:val="00977282"/>
    <w:rsid w:val="00980C84"/>
    <w:rsid w:val="00984140"/>
    <w:rsid w:val="00985326"/>
    <w:rsid w:val="00985CAC"/>
    <w:rsid w:val="00987C47"/>
    <w:rsid w:val="009940AF"/>
    <w:rsid w:val="009A3FB2"/>
    <w:rsid w:val="009A3FF0"/>
    <w:rsid w:val="009B0920"/>
    <w:rsid w:val="009B451A"/>
    <w:rsid w:val="009B795E"/>
    <w:rsid w:val="009C31C5"/>
    <w:rsid w:val="009C72C8"/>
    <w:rsid w:val="009C76C9"/>
    <w:rsid w:val="009D2EA7"/>
    <w:rsid w:val="009E29C4"/>
    <w:rsid w:val="009E4981"/>
    <w:rsid w:val="009F5AF0"/>
    <w:rsid w:val="00A01002"/>
    <w:rsid w:val="00A11A9F"/>
    <w:rsid w:val="00A12A9D"/>
    <w:rsid w:val="00A17878"/>
    <w:rsid w:val="00A242C8"/>
    <w:rsid w:val="00A27C7B"/>
    <w:rsid w:val="00A30EE9"/>
    <w:rsid w:val="00A323DD"/>
    <w:rsid w:val="00A407CE"/>
    <w:rsid w:val="00A52281"/>
    <w:rsid w:val="00A5365F"/>
    <w:rsid w:val="00A72939"/>
    <w:rsid w:val="00A82621"/>
    <w:rsid w:val="00A94B37"/>
    <w:rsid w:val="00AA03FD"/>
    <w:rsid w:val="00AA4D95"/>
    <w:rsid w:val="00AA5A0D"/>
    <w:rsid w:val="00AB0197"/>
    <w:rsid w:val="00AB0792"/>
    <w:rsid w:val="00AB692D"/>
    <w:rsid w:val="00AC0CA2"/>
    <w:rsid w:val="00AC489A"/>
    <w:rsid w:val="00AE4AE5"/>
    <w:rsid w:val="00AE6C79"/>
    <w:rsid w:val="00AF5C0E"/>
    <w:rsid w:val="00B0123E"/>
    <w:rsid w:val="00B01EC8"/>
    <w:rsid w:val="00B036DC"/>
    <w:rsid w:val="00B062C7"/>
    <w:rsid w:val="00B22307"/>
    <w:rsid w:val="00B24E0D"/>
    <w:rsid w:val="00B52FD5"/>
    <w:rsid w:val="00B5583F"/>
    <w:rsid w:val="00B6014A"/>
    <w:rsid w:val="00B61757"/>
    <w:rsid w:val="00B6612B"/>
    <w:rsid w:val="00B7225C"/>
    <w:rsid w:val="00B754F8"/>
    <w:rsid w:val="00B83D3D"/>
    <w:rsid w:val="00B840D5"/>
    <w:rsid w:val="00B953FD"/>
    <w:rsid w:val="00B9581A"/>
    <w:rsid w:val="00BA10D0"/>
    <w:rsid w:val="00BA6679"/>
    <w:rsid w:val="00BC3484"/>
    <w:rsid w:val="00BC3918"/>
    <w:rsid w:val="00BC46C7"/>
    <w:rsid w:val="00BC6CD7"/>
    <w:rsid w:val="00BD2EF9"/>
    <w:rsid w:val="00BE660D"/>
    <w:rsid w:val="00BE77F4"/>
    <w:rsid w:val="00BF15E6"/>
    <w:rsid w:val="00C00973"/>
    <w:rsid w:val="00C140C2"/>
    <w:rsid w:val="00C216FF"/>
    <w:rsid w:val="00C2218C"/>
    <w:rsid w:val="00C31535"/>
    <w:rsid w:val="00C32BC8"/>
    <w:rsid w:val="00C36EC9"/>
    <w:rsid w:val="00C409A0"/>
    <w:rsid w:val="00C47452"/>
    <w:rsid w:val="00C65755"/>
    <w:rsid w:val="00C702AE"/>
    <w:rsid w:val="00C829F2"/>
    <w:rsid w:val="00C94769"/>
    <w:rsid w:val="00C961CB"/>
    <w:rsid w:val="00C97618"/>
    <w:rsid w:val="00CA738A"/>
    <w:rsid w:val="00CB363B"/>
    <w:rsid w:val="00CC198A"/>
    <w:rsid w:val="00CE2A43"/>
    <w:rsid w:val="00CE67BB"/>
    <w:rsid w:val="00CE7B1B"/>
    <w:rsid w:val="00CF00A0"/>
    <w:rsid w:val="00CF19F8"/>
    <w:rsid w:val="00CF2F87"/>
    <w:rsid w:val="00CF6AEC"/>
    <w:rsid w:val="00D01798"/>
    <w:rsid w:val="00D037B3"/>
    <w:rsid w:val="00D04097"/>
    <w:rsid w:val="00D06F8B"/>
    <w:rsid w:val="00D1056A"/>
    <w:rsid w:val="00D13A01"/>
    <w:rsid w:val="00D15715"/>
    <w:rsid w:val="00D15C02"/>
    <w:rsid w:val="00D2070E"/>
    <w:rsid w:val="00D2380C"/>
    <w:rsid w:val="00D25B51"/>
    <w:rsid w:val="00D32A91"/>
    <w:rsid w:val="00D34634"/>
    <w:rsid w:val="00D3728A"/>
    <w:rsid w:val="00D419FB"/>
    <w:rsid w:val="00D41EF7"/>
    <w:rsid w:val="00D534BF"/>
    <w:rsid w:val="00D574F1"/>
    <w:rsid w:val="00D579CE"/>
    <w:rsid w:val="00D64A1B"/>
    <w:rsid w:val="00D71666"/>
    <w:rsid w:val="00D80B31"/>
    <w:rsid w:val="00D9573F"/>
    <w:rsid w:val="00D95BE1"/>
    <w:rsid w:val="00DA412F"/>
    <w:rsid w:val="00DA4569"/>
    <w:rsid w:val="00DB67EA"/>
    <w:rsid w:val="00DC1E52"/>
    <w:rsid w:val="00DC39CB"/>
    <w:rsid w:val="00DC6790"/>
    <w:rsid w:val="00DC723A"/>
    <w:rsid w:val="00DD5B54"/>
    <w:rsid w:val="00DD744A"/>
    <w:rsid w:val="00DE1549"/>
    <w:rsid w:val="00DE233E"/>
    <w:rsid w:val="00DE5051"/>
    <w:rsid w:val="00DF6088"/>
    <w:rsid w:val="00E008BD"/>
    <w:rsid w:val="00E052B0"/>
    <w:rsid w:val="00E11008"/>
    <w:rsid w:val="00E1643B"/>
    <w:rsid w:val="00E25C4D"/>
    <w:rsid w:val="00E3524D"/>
    <w:rsid w:val="00E43294"/>
    <w:rsid w:val="00E47DBA"/>
    <w:rsid w:val="00E51F88"/>
    <w:rsid w:val="00E52B54"/>
    <w:rsid w:val="00E53855"/>
    <w:rsid w:val="00E55B00"/>
    <w:rsid w:val="00E55F71"/>
    <w:rsid w:val="00E6206E"/>
    <w:rsid w:val="00E67359"/>
    <w:rsid w:val="00E71216"/>
    <w:rsid w:val="00E72E39"/>
    <w:rsid w:val="00E74C76"/>
    <w:rsid w:val="00E83B7C"/>
    <w:rsid w:val="00E86E71"/>
    <w:rsid w:val="00E92BEC"/>
    <w:rsid w:val="00EA30BB"/>
    <w:rsid w:val="00EA3B52"/>
    <w:rsid w:val="00EA575A"/>
    <w:rsid w:val="00EB0B1F"/>
    <w:rsid w:val="00EB54A5"/>
    <w:rsid w:val="00EB71BC"/>
    <w:rsid w:val="00ED02DA"/>
    <w:rsid w:val="00ED13B9"/>
    <w:rsid w:val="00ED524A"/>
    <w:rsid w:val="00EE6DA4"/>
    <w:rsid w:val="00F03094"/>
    <w:rsid w:val="00F10C21"/>
    <w:rsid w:val="00F132F7"/>
    <w:rsid w:val="00F17013"/>
    <w:rsid w:val="00F17EBF"/>
    <w:rsid w:val="00F26CBA"/>
    <w:rsid w:val="00F30BE2"/>
    <w:rsid w:val="00F350A3"/>
    <w:rsid w:val="00F36E3F"/>
    <w:rsid w:val="00F46598"/>
    <w:rsid w:val="00F7346B"/>
    <w:rsid w:val="00F757A8"/>
    <w:rsid w:val="00F81A54"/>
    <w:rsid w:val="00F83591"/>
    <w:rsid w:val="00F842EF"/>
    <w:rsid w:val="00F85877"/>
    <w:rsid w:val="00F92E36"/>
    <w:rsid w:val="00F97A32"/>
    <w:rsid w:val="00FB2E35"/>
    <w:rsid w:val="00FB3BBA"/>
    <w:rsid w:val="00FC0806"/>
    <w:rsid w:val="00FC7345"/>
    <w:rsid w:val="00FD59C3"/>
    <w:rsid w:val="00FE070F"/>
    <w:rsid w:val="00FE1C1D"/>
    <w:rsid w:val="00FE2A32"/>
    <w:rsid w:val="00FF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Ничипоренко Світлана Дмитрівна</dc:creator>
  <cp:keywords/>
  <dc:description/>
  <cp:lastModifiedBy>Ярослав</cp:lastModifiedBy>
  <cp:revision>2</cp:revision>
  <dcterms:created xsi:type="dcterms:W3CDTF">2016-12-14T10:38:00Z</dcterms:created>
  <dcterms:modified xsi:type="dcterms:W3CDTF">2016-12-14T10:38:00Z</dcterms:modified>
</cp:coreProperties>
</file>